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7356" w:rsidRPr="00A42512" w:rsidRDefault="00C07356" w:rsidP="00C07356">
      <w:pPr>
        <w:rPr>
          <w:rFonts w:ascii="Times New Roman" w:hAnsi="Times New Roman" w:cs="Times New Roman"/>
          <w:sz w:val="24"/>
          <w:szCs w:val="24"/>
        </w:rPr>
      </w:pPr>
      <w:r w:rsidRPr="00A42512">
        <w:rPr>
          <w:rFonts w:ascii="Times New Roman" w:hAnsi="Times New Roman" w:cs="Times New Roman"/>
          <w:sz w:val="24"/>
          <w:szCs w:val="24"/>
        </w:rPr>
        <w:t xml:space="preserve">Name </w:t>
      </w:r>
    </w:p>
    <w:p w:rsidR="00C07356" w:rsidRPr="00A42512" w:rsidRDefault="00C07356" w:rsidP="00C07356">
      <w:pPr>
        <w:rPr>
          <w:rFonts w:ascii="Times New Roman" w:hAnsi="Times New Roman" w:cs="Times New Roman"/>
          <w:sz w:val="24"/>
          <w:szCs w:val="24"/>
        </w:rPr>
      </w:pPr>
      <w:r w:rsidRPr="00A42512">
        <w:rPr>
          <w:rFonts w:ascii="Times New Roman" w:hAnsi="Times New Roman" w:cs="Times New Roman"/>
          <w:sz w:val="24"/>
          <w:szCs w:val="24"/>
        </w:rPr>
        <w:t>Instructor</w:t>
      </w:r>
    </w:p>
    <w:p w:rsidR="00C07356" w:rsidRPr="00A42512" w:rsidRDefault="00C07356" w:rsidP="00C07356">
      <w:pPr>
        <w:rPr>
          <w:rFonts w:ascii="Times New Roman" w:hAnsi="Times New Roman" w:cs="Times New Roman"/>
          <w:sz w:val="24"/>
          <w:szCs w:val="24"/>
        </w:rPr>
      </w:pPr>
      <w:r w:rsidRPr="00A42512">
        <w:rPr>
          <w:rFonts w:ascii="Times New Roman" w:hAnsi="Times New Roman" w:cs="Times New Roman"/>
          <w:sz w:val="24"/>
          <w:szCs w:val="24"/>
        </w:rPr>
        <w:t xml:space="preserve">Course </w:t>
      </w:r>
    </w:p>
    <w:p w:rsidR="00C07356" w:rsidRPr="00A42512" w:rsidRDefault="00C07356" w:rsidP="00C07356">
      <w:pPr>
        <w:rPr>
          <w:rFonts w:ascii="Times New Roman" w:hAnsi="Times New Roman" w:cs="Times New Roman"/>
          <w:sz w:val="24"/>
          <w:szCs w:val="24"/>
        </w:rPr>
      </w:pPr>
      <w:r w:rsidRPr="00A42512">
        <w:rPr>
          <w:rFonts w:ascii="Times New Roman" w:hAnsi="Times New Roman" w:cs="Times New Roman"/>
          <w:sz w:val="24"/>
          <w:szCs w:val="24"/>
        </w:rPr>
        <w:t>Date</w:t>
      </w:r>
    </w:p>
    <w:p w:rsidR="00C07356" w:rsidRPr="00A42512" w:rsidRDefault="00C07356" w:rsidP="00A42512">
      <w:pPr>
        <w:jc w:val="center"/>
        <w:rPr>
          <w:rFonts w:ascii="Times New Roman" w:hAnsi="Times New Roman" w:cs="Times New Roman"/>
          <w:sz w:val="24"/>
          <w:szCs w:val="24"/>
        </w:rPr>
      </w:pPr>
      <w:r w:rsidRPr="00A42512">
        <w:rPr>
          <w:rFonts w:ascii="Times New Roman" w:hAnsi="Times New Roman" w:cs="Times New Roman"/>
          <w:sz w:val="24"/>
          <w:szCs w:val="24"/>
        </w:rPr>
        <w:t>Technology Addiction among Children and Young Adults</w:t>
      </w:r>
    </w:p>
    <w:p w:rsidR="00C07356" w:rsidRPr="00A42512" w:rsidRDefault="00C07356" w:rsidP="00A42512">
      <w:pPr>
        <w:ind w:firstLine="720"/>
        <w:rPr>
          <w:rFonts w:ascii="Times New Roman" w:hAnsi="Times New Roman" w:cs="Times New Roman"/>
          <w:sz w:val="24"/>
          <w:szCs w:val="24"/>
        </w:rPr>
      </w:pPr>
      <w:r w:rsidRPr="00A42512">
        <w:rPr>
          <w:rFonts w:ascii="Times New Roman" w:hAnsi="Times New Roman" w:cs="Times New Roman"/>
          <w:sz w:val="24"/>
          <w:szCs w:val="24"/>
        </w:rPr>
        <w:t xml:space="preserve">Yes, the continued proliferation of technological advancements poses significant psychological, social, and emotional risks among the children. According to Bowles, the 21st-century parents struggle to keep their children away from the possible technology addiction using desperate measures that include hiring nannies to police their kid’s access to digital devices (1). The devastating effects of technology addictions are profound among the children and young adults because of the relative ease of accessing as well as unregulated use of technologies. Therefore, there is a need to consider the power of addiction among children by assessing the causes of concern, empirical evidence from multiple sources, and design clinical remedies. </w:t>
      </w:r>
    </w:p>
    <w:p w:rsidR="00C07356" w:rsidRPr="00A42512" w:rsidRDefault="00C07356" w:rsidP="00A42512">
      <w:pPr>
        <w:ind w:firstLine="720"/>
        <w:rPr>
          <w:rFonts w:ascii="Times New Roman" w:hAnsi="Times New Roman" w:cs="Times New Roman"/>
          <w:b/>
          <w:sz w:val="24"/>
          <w:szCs w:val="24"/>
        </w:rPr>
      </w:pPr>
      <w:r w:rsidRPr="00A42512">
        <w:rPr>
          <w:rFonts w:ascii="Times New Roman" w:hAnsi="Times New Roman" w:cs="Times New Roman"/>
          <w:b/>
          <w:sz w:val="24"/>
          <w:szCs w:val="24"/>
        </w:rPr>
        <w:t>Causes of Digital Addiction among Children and Young Adults</w:t>
      </w:r>
    </w:p>
    <w:p w:rsidR="00A42512" w:rsidRDefault="00C07356" w:rsidP="00A42512">
      <w:pPr>
        <w:ind w:firstLine="720"/>
        <w:rPr>
          <w:rFonts w:ascii="Times New Roman" w:hAnsi="Times New Roman" w:cs="Times New Roman"/>
          <w:sz w:val="24"/>
          <w:szCs w:val="24"/>
        </w:rPr>
      </w:pPr>
      <w:r w:rsidRPr="00A42512">
        <w:rPr>
          <w:rFonts w:ascii="Times New Roman" w:hAnsi="Times New Roman" w:cs="Times New Roman"/>
          <w:sz w:val="24"/>
          <w:szCs w:val="24"/>
        </w:rPr>
        <w:t>Evidently, the number of studies concerning the effects of digital addiction has increased since 1995. Kimberly Young founded the initial study about internet addiction in 1996 and likened the quick addiction to the high tolerance among the alcoholics. The compulsive use of social media platforms, online gaming, smartphones devices, and in-home consoles represent current causes of rapid addiction in the recent period (</w:t>
      </w:r>
      <w:proofErr w:type="spellStart"/>
      <w:r w:rsidRPr="00A42512">
        <w:rPr>
          <w:rFonts w:ascii="Times New Roman" w:hAnsi="Times New Roman" w:cs="Times New Roman"/>
          <w:sz w:val="24"/>
          <w:szCs w:val="24"/>
        </w:rPr>
        <w:t>Ladika</w:t>
      </w:r>
      <w:proofErr w:type="spellEnd"/>
      <w:r w:rsidRPr="00A42512">
        <w:rPr>
          <w:rFonts w:ascii="Times New Roman" w:hAnsi="Times New Roman" w:cs="Times New Roman"/>
          <w:sz w:val="24"/>
          <w:szCs w:val="24"/>
        </w:rPr>
        <w:t xml:space="preserve">, 10 and Wallace, 12). Specifically, a growing consensus in the Silicon Valley that ‘screen times are bad for kids’ is an indicator of the heightened panic mood among parents because of the negative powers of digital addiction </w:t>
      </w:r>
      <w:r w:rsidRPr="00A42512">
        <w:rPr>
          <w:rFonts w:ascii="Times New Roman" w:hAnsi="Times New Roman" w:cs="Times New Roman"/>
          <w:sz w:val="24"/>
          <w:szCs w:val="24"/>
        </w:rPr>
        <w:lastRenderedPageBreak/>
        <w:t>(Bowles, 1). Inadequate regulation of the ‘screen time’ because of the ease of acce</w:t>
      </w:r>
      <w:bookmarkStart w:id="0" w:name="_GoBack"/>
      <w:bookmarkEnd w:id="0"/>
      <w:r w:rsidRPr="00A42512">
        <w:rPr>
          <w:rFonts w:ascii="Times New Roman" w:hAnsi="Times New Roman" w:cs="Times New Roman"/>
          <w:sz w:val="24"/>
          <w:szCs w:val="24"/>
        </w:rPr>
        <w:t>ss to smartphones devices is a key factor that contributes to the dangerous ov</w:t>
      </w:r>
      <w:r w:rsidR="00A42512">
        <w:rPr>
          <w:rFonts w:ascii="Times New Roman" w:hAnsi="Times New Roman" w:cs="Times New Roman"/>
          <w:sz w:val="24"/>
          <w:szCs w:val="24"/>
        </w:rPr>
        <w:t>eruse of digital technologies.</w:t>
      </w:r>
    </w:p>
    <w:p w:rsidR="00C07356" w:rsidRPr="00A42512" w:rsidRDefault="00C07356" w:rsidP="00A42512">
      <w:pPr>
        <w:ind w:firstLine="720"/>
        <w:rPr>
          <w:rFonts w:ascii="Times New Roman" w:hAnsi="Times New Roman" w:cs="Times New Roman"/>
          <w:sz w:val="24"/>
          <w:szCs w:val="24"/>
        </w:rPr>
      </w:pPr>
      <w:r w:rsidRPr="00A42512">
        <w:rPr>
          <w:rFonts w:ascii="Times New Roman" w:hAnsi="Times New Roman" w:cs="Times New Roman"/>
          <w:sz w:val="24"/>
          <w:szCs w:val="24"/>
        </w:rPr>
        <w:t xml:space="preserve">For example, poor parenting continues to escalate technology addiction. According to Anderson, almost 25-percent of the school-age children in the United Kingdom and 95% of the teenagers in the United States spend more than six hours online outside of their school routine because of the unlimited access to smartphone gadgets as well as home computers (1). Further, the author reveals that parents are reluctant to limit the screen time because they believe children will miss something important (ibid). Therefore, the ‘Fear of Missing Out’ (FOMO) has become a key psychological impediment toward mitigating the powers of technology addiction. </w:t>
      </w:r>
    </w:p>
    <w:p w:rsidR="00C07356" w:rsidRPr="00A42512" w:rsidRDefault="00C07356" w:rsidP="00A42512">
      <w:pPr>
        <w:ind w:firstLine="720"/>
        <w:rPr>
          <w:rFonts w:ascii="Times New Roman" w:hAnsi="Times New Roman" w:cs="Times New Roman"/>
          <w:sz w:val="24"/>
          <w:szCs w:val="24"/>
        </w:rPr>
      </w:pPr>
      <w:r w:rsidRPr="00A42512">
        <w:rPr>
          <w:rFonts w:ascii="Times New Roman" w:hAnsi="Times New Roman" w:cs="Times New Roman"/>
          <w:sz w:val="24"/>
          <w:szCs w:val="24"/>
        </w:rPr>
        <w:t>Moreover, the design and features of some the technological software have been another cause of addiction among the users. The prominent technological products that include Facebook and gaming modules are ubiquitous and free-access, which make them popular (</w:t>
      </w:r>
      <w:proofErr w:type="spellStart"/>
      <w:r w:rsidRPr="00A42512">
        <w:rPr>
          <w:rFonts w:ascii="Times New Roman" w:hAnsi="Times New Roman" w:cs="Times New Roman"/>
          <w:sz w:val="24"/>
          <w:szCs w:val="24"/>
        </w:rPr>
        <w:t>Ladika</w:t>
      </w:r>
      <w:proofErr w:type="spellEnd"/>
      <w:r w:rsidRPr="00A42512">
        <w:rPr>
          <w:rFonts w:ascii="Times New Roman" w:hAnsi="Times New Roman" w:cs="Times New Roman"/>
          <w:sz w:val="24"/>
          <w:szCs w:val="24"/>
        </w:rPr>
        <w:t xml:space="preserve">, 1). Factions of </w:t>
      </w:r>
      <w:r w:rsidR="008863D3" w:rsidRPr="00A42512">
        <w:rPr>
          <w:rFonts w:ascii="Times New Roman" w:hAnsi="Times New Roman" w:cs="Times New Roman"/>
          <w:sz w:val="24"/>
          <w:szCs w:val="24"/>
        </w:rPr>
        <w:t>pediatricians</w:t>
      </w:r>
      <w:r w:rsidRPr="00A42512">
        <w:rPr>
          <w:rFonts w:ascii="Times New Roman" w:hAnsi="Times New Roman" w:cs="Times New Roman"/>
          <w:sz w:val="24"/>
          <w:szCs w:val="24"/>
        </w:rPr>
        <w:t xml:space="preserve"> that include Professor Robert </w:t>
      </w:r>
      <w:proofErr w:type="spellStart"/>
      <w:r w:rsidRPr="00A42512">
        <w:rPr>
          <w:rFonts w:ascii="Times New Roman" w:hAnsi="Times New Roman" w:cs="Times New Roman"/>
          <w:sz w:val="24"/>
          <w:szCs w:val="24"/>
        </w:rPr>
        <w:t>Lustig</w:t>
      </w:r>
      <w:proofErr w:type="spellEnd"/>
      <w:r w:rsidRPr="00A42512">
        <w:rPr>
          <w:rFonts w:ascii="Times New Roman" w:hAnsi="Times New Roman" w:cs="Times New Roman"/>
          <w:sz w:val="24"/>
          <w:szCs w:val="24"/>
        </w:rPr>
        <w:t xml:space="preserve"> believe the existence of a corporate scheme to “sell a pleasure, which is creating an international epidemic of depression and addiction (</w:t>
      </w:r>
      <w:proofErr w:type="spellStart"/>
      <w:r w:rsidRPr="00A42512">
        <w:rPr>
          <w:rFonts w:ascii="Times New Roman" w:hAnsi="Times New Roman" w:cs="Times New Roman"/>
          <w:sz w:val="24"/>
          <w:szCs w:val="24"/>
        </w:rPr>
        <w:t>Ladika</w:t>
      </w:r>
      <w:proofErr w:type="spellEnd"/>
      <w:r w:rsidRPr="00A42512">
        <w:rPr>
          <w:rFonts w:ascii="Times New Roman" w:hAnsi="Times New Roman" w:cs="Times New Roman"/>
          <w:sz w:val="24"/>
          <w:szCs w:val="24"/>
        </w:rPr>
        <w:t xml:space="preserve">, 2).” The compulsive use of technology causes the body to release the dopamine chemical, which is responsible for the manifestation of depression, emotional instability, and low self-esteem. Notably, when an addicted user of the technology programs fails to control his or her urge to participate in online activities, the brain functional connectivity becomes impaired (Wallace, 14). Therefore, the compulsive uses of the technologies, poor parenthood, and the ubiquitous nature of digital software have been the pertinent causes of the increasing dangers of digital addictions across the generations. </w:t>
      </w:r>
    </w:p>
    <w:p w:rsidR="00C07356" w:rsidRPr="002A7A48" w:rsidRDefault="00C07356" w:rsidP="002A7A48">
      <w:pPr>
        <w:ind w:firstLine="720"/>
        <w:rPr>
          <w:rFonts w:ascii="Times New Roman" w:hAnsi="Times New Roman" w:cs="Times New Roman"/>
          <w:b/>
          <w:sz w:val="24"/>
          <w:szCs w:val="24"/>
        </w:rPr>
      </w:pPr>
      <w:r w:rsidRPr="002A7A48">
        <w:rPr>
          <w:rFonts w:ascii="Times New Roman" w:hAnsi="Times New Roman" w:cs="Times New Roman"/>
          <w:b/>
          <w:sz w:val="24"/>
          <w:szCs w:val="24"/>
        </w:rPr>
        <w:t>Empirical Evidence of the Power of Digital Addictions</w:t>
      </w:r>
    </w:p>
    <w:p w:rsidR="00C07356" w:rsidRPr="00A42512" w:rsidRDefault="00C07356" w:rsidP="002A7A48">
      <w:pPr>
        <w:ind w:firstLine="720"/>
        <w:rPr>
          <w:rFonts w:ascii="Times New Roman" w:hAnsi="Times New Roman" w:cs="Times New Roman"/>
          <w:sz w:val="24"/>
          <w:szCs w:val="24"/>
        </w:rPr>
      </w:pPr>
      <w:r w:rsidRPr="00A42512">
        <w:rPr>
          <w:rFonts w:ascii="Times New Roman" w:hAnsi="Times New Roman" w:cs="Times New Roman"/>
          <w:sz w:val="24"/>
          <w:szCs w:val="24"/>
        </w:rPr>
        <w:lastRenderedPageBreak/>
        <w:t xml:space="preserve">The scientific and medical fraternities </w:t>
      </w:r>
      <w:proofErr w:type="gramStart"/>
      <w:r w:rsidRPr="00A42512">
        <w:rPr>
          <w:rFonts w:ascii="Times New Roman" w:hAnsi="Times New Roman" w:cs="Times New Roman"/>
          <w:sz w:val="24"/>
          <w:szCs w:val="24"/>
        </w:rPr>
        <w:t>are sharply divided</w:t>
      </w:r>
      <w:proofErr w:type="gramEnd"/>
      <w:r w:rsidRPr="00A42512">
        <w:rPr>
          <w:rFonts w:ascii="Times New Roman" w:hAnsi="Times New Roman" w:cs="Times New Roman"/>
          <w:sz w:val="24"/>
          <w:szCs w:val="24"/>
        </w:rPr>
        <w:t xml:space="preserve"> concerning obsessive use of digital technologies as a manifestation of addiction that affects the emotional, psychological, as well as social capabilities. However, the growing consensus that unmonitored screen time is harmful to the children because the vulnerability to the negative power of digital addiction provides an impetus to document the empirical pieces of evidence (Bowles, 1). The U.S. Congress acknowledged the detrimental power of addiction in 1998 by signing the Child Online Privacy Protection Act (COPPA). The legislation has been an integrated framework to mitigate the adverse power of technology addiction because it accords parents a proactive role to control online data mining activities that concern their children (</w:t>
      </w:r>
      <w:proofErr w:type="spellStart"/>
      <w:r w:rsidRPr="00A42512">
        <w:rPr>
          <w:rFonts w:ascii="Times New Roman" w:hAnsi="Times New Roman" w:cs="Times New Roman"/>
          <w:sz w:val="24"/>
          <w:szCs w:val="24"/>
        </w:rPr>
        <w:t>Lidika</w:t>
      </w:r>
      <w:proofErr w:type="spellEnd"/>
      <w:r w:rsidRPr="00A42512">
        <w:rPr>
          <w:rFonts w:ascii="Times New Roman" w:hAnsi="Times New Roman" w:cs="Times New Roman"/>
          <w:sz w:val="24"/>
          <w:szCs w:val="24"/>
        </w:rPr>
        <w:t xml:space="preserve">, 8). The law also provides age restriction that bars children under the age of 13-years from opening a social media account (ibid). Other agencies that include the World Health Organization (WHO) and American Psychiatric Association (APA) have been on the forefront to mitigate the protracted digital addiction menaces. </w:t>
      </w:r>
    </w:p>
    <w:p w:rsidR="00C07356" w:rsidRPr="00A42512" w:rsidRDefault="00C07356" w:rsidP="002A7A48">
      <w:pPr>
        <w:ind w:firstLine="720"/>
        <w:rPr>
          <w:rFonts w:ascii="Times New Roman" w:hAnsi="Times New Roman" w:cs="Times New Roman"/>
          <w:sz w:val="24"/>
          <w:szCs w:val="24"/>
        </w:rPr>
      </w:pPr>
      <w:r w:rsidRPr="00A42512">
        <w:rPr>
          <w:rFonts w:ascii="Times New Roman" w:hAnsi="Times New Roman" w:cs="Times New Roman"/>
          <w:sz w:val="24"/>
          <w:szCs w:val="24"/>
        </w:rPr>
        <w:t xml:space="preserve">Equally, individual researchers have taken initiatives to undertake empirical studies to evaluate the extent, causes, and remedies to curb the negative effects of digital addiction. For instance, Kimberly Young took an initiative to study internet addiction in 1995 because of the detrimental effects she observed from her friend’s husband. Young published a book detailing the effects of internet addictions to the families and society in addition to establishing an in-patient clinic at Pennsylvania. Other private-funded studies have gained prominence that includes Pew Research, </w:t>
      </w:r>
      <w:proofErr w:type="spellStart"/>
      <w:r w:rsidR="008863D3">
        <w:rPr>
          <w:rFonts w:ascii="Times New Roman" w:hAnsi="Times New Roman" w:cs="Times New Roman"/>
          <w:sz w:val="24"/>
          <w:szCs w:val="24"/>
        </w:rPr>
        <w:t>Pettoello-Mantovani</w:t>
      </w:r>
      <w:proofErr w:type="spellEnd"/>
      <w:r w:rsidR="008863D3">
        <w:rPr>
          <w:rFonts w:ascii="Times New Roman" w:hAnsi="Times New Roman" w:cs="Times New Roman"/>
          <w:sz w:val="24"/>
          <w:szCs w:val="24"/>
        </w:rPr>
        <w:t xml:space="preserve"> et al </w:t>
      </w:r>
      <w:r w:rsidR="008863D3">
        <w:rPr>
          <w:rFonts w:ascii="Times New Roman" w:hAnsi="Times New Roman" w:cs="Times New Roman"/>
          <w:sz w:val="24"/>
          <w:szCs w:val="24"/>
        </w:rPr>
        <w:t xml:space="preserve">and </w:t>
      </w:r>
      <w:r w:rsidRPr="00A42512">
        <w:rPr>
          <w:rFonts w:ascii="Times New Roman" w:hAnsi="Times New Roman" w:cs="Times New Roman"/>
          <w:sz w:val="24"/>
          <w:szCs w:val="24"/>
        </w:rPr>
        <w:t>Patricia Wallace</w:t>
      </w:r>
      <w:r w:rsidR="008863D3">
        <w:rPr>
          <w:rFonts w:ascii="Times New Roman" w:hAnsi="Times New Roman" w:cs="Times New Roman"/>
          <w:sz w:val="24"/>
          <w:szCs w:val="24"/>
        </w:rPr>
        <w:t>. S</w:t>
      </w:r>
      <w:r w:rsidR="008863D3" w:rsidRPr="00A42512">
        <w:rPr>
          <w:rFonts w:ascii="Times New Roman" w:hAnsi="Times New Roman" w:cs="Times New Roman"/>
          <w:sz w:val="24"/>
          <w:szCs w:val="24"/>
        </w:rPr>
        <w:t>pecifically</w:t>
      </w:r>
      <w:r w:rsidRPr="00A42512">
        <w:rPr>
          <w:rFonts w:ascii="Times New Roman" w:hAnsi="Times New Roman" w:cs="Times New Roman"/>
          <w:sz w:val="24"/>
          <w:szCs w:val="24"/>
        </w:rPr>
        <w:t xml:space="preserve">, the recent Pew Research survey indicates nearly 45% of the American Teenagers confess to using the internet constantly, which represents a double increment from the 2014-15 review. Availability </w:t>
      </w:r>
      <w:r w:rsidRPr="00A42512">
        <w:rPr>
          <w:rFonts w:ascii="Times New Roman" w:hAnsi="Times New Roman" w:cs="Times New Roman"/>
          <w:sz w:val="24"/>
          <w:szCs w:val="24"/>
        </w:rPr>
        <w:lastRenderedPageBreak/>
        <w:t xml:space="preserve">of multiple empirical studies merits because it provides scientific-backed remedies and trends about the power of digital addiction. </w:t>
      </w:r>
    </w:p>
    <w:p w:rsidR="00C07356" w:rsidRPr="002A7A48" w:rsidRDefault="00C07356" w:rsidP="002A7A48">
      <w:pPr>
        <w:ind w:firstLine="720"/>
        <w:rPr>
          <w:rFonts w:ascii="Times New Roman" w:hAnsi="Times New Roman" w:cs="Times New Roman"/>
          <w:b/>
          <w:sz w:val="24"/>
          <w:szCs w:val="24"/>
        </w:rPr>
      </w:pPr>
      <w:r w:rsidRPr="002A7A48">
        <w:rPr>
          <w:rFonts w:ascii="Times New Roman" w:hAnsi="Times New Roman" w:cs="Times New Roman"/>
          <w:b/>
          <w:sz w:val="24"/>
          <w:szCs w:val="24"/>
        </w:rPr>
        <w:t>Contemporary Solutions</w:t>
      </w:r>
    </w:p>
    <w:p w:rsidR="00C07356" w:rsidRPr="00A42512" w:rsidRDefault="00C07356" w:rsidP="002A7A48">
      <w:pPr>
        <w:ind w:firstLine="720"/>
        <w:rPr>
          <w:rFonts w:ascii="Times New Roman" w:hAnsi="Times New Roman" w:cs="Times New Roman"/>
          <w:sz w:val="24"/>
          <w:szCs w:val="24"/>
        </w:rPr>
      </w:pPr>
      <w:r w:rsidRPr="00A42512">
        <w:rPr>
          <w:rFonts w:ascii="Times New Roman" w:hAnsi="Times New Roman" w:cs="Times New Roman"/>
          <w:sz w:val="24"/>
          <w:szCs w:val="24"/>
        </w:rPr>
        <w:t xml:space="preserve">The consensus about the negative link between technological overuse and detrimental mental health among the children continues to hamper the positive effects of digital proliferation. Integral remedies to address the FOMO syndrome, inadequate technology programs, and unhealthy parenting practices require concerted approaches that involve multiple stakeholders. A notable remedy involves a proactive engagement among the teachers, </w:t>
      </w:r>
      <w:r w:rsidR="002A7A48" w:rsidRPr="00A42512">
        <w:rPr>
          <w:rFonts w:ascii="Times New Roman" w:hAnsi="Times New Roman" w:cs="Times New Roman"/>
          <w:sz w:val="24"/>
          <w:szCs w:val="24"/>
        </w:rPr>
        <w:t>pediatricians</w:t>
      </w:r>
      <w:r w:rsidRPr="00A42512">
        <w:rPr>
          <w:rFonts w:ascii="Times New Roman" w:hAnsi="Times New Roman" w:cs="Times New Roman"/>
          <w:sz w:val="24"/>
          <w:szCs w:val="24"/>
        </w:rPr>
        <w:t>, technology developers, and parents to provide a reliable tool to enhance the safe introduction of digital programs among the children (</w:t>
      </w:r>
      <w:proofErr w:type="spellStart"/>
      <w:r w:rsidRPr="00A42512">
        <w:rPr>
          <w:rFonts w:ascii="Times New Roman" w:hAnsi="Times New Roman" w:cs="Times New Roman"/>
          <w:sz w:val="24"/>
          <w:szCs w:val="24"/>
        </w:rPr>
        <w:t>Pettoello-Mantovani</w:t>
      </w:r>
      <w:proofErr w:type="spellEnd"/>
      <w:r w:rsidRPr="00A42512">
        <w:rPr>
          <w:rFonts w:ascii="Times New Roman" w:hAnsi="Times New Roman" w:cs="Times New Roman"/>
          <w:sz w:val="24"/>
          <w:szCs w:val="24"/>
        </w:rPr>
        <w:t xml:space="preserve"> et al, 280). </w:t>
      </w:r>
      <w:proofErr w:type="spellStart"/>
      <w:r w:rsidRPr="00A42512">
        <w:rPr>
          <w:rFonts w:ascii="Times New Roman" w:hAnsi="Times New Roman" w:cs="Times New Roman"/>
          <w:sz w:val="24"/>
          <w:szCs w:val="24"/>
        </w:rPr>
        <w:t>Lidika</w:t>
      </w:r>
      <w:proofErr w:type="spellEnd"/>
      <w:r w:rsidRPr="00A42512">
        <w:rPr>
          <w:rFonts w:ascii="Times New Roman" w:hAnsi="Times New Roman" w:cs="Times New Roman"/>
          <w:sz w:val="24"/>
          <w:szCs w:val="24"/>
        </w:rPr>
        <w:t xml:space="preserve"> (8) also reveals that concerted efforts involving the California Teachers’ Retirement System, JANA Partners LLC, and Apple, Inc. yielded a robust tool that allows parents to limit the screen time using parental control features and password setting. The nannies’ contract is another practical solution that the parents from the Silicon Valley have adopted to ensure stringent restriction of the screen time to their children in their homes (Bowles, 1). A public health approach is ideal to combat the adverse effects of digital addiction. The APA outlines three criteria for addiction that include tolerance, withdrawal, and </w:t>
      </w:r>
      <w:r w:rsidR="002A7A48" w:rsidRPr="00A42512">
        <w:rPr>
          <w:rFonts w:ascii="Times New Roman" w:hAnsi="Times New Roman" w:cs="Times New Roman"/>
          <w:sz w:val="24"/>
          <w:szCs w:val="24"/>
        </w:rPr>
        <w:t>behavioral</w:t>
      </w:r>
      <w:r w:rsidRPr="00A42512">
        <w:rPr>
          <w:rFonts w:ascii="Times New Roman" w:hAnsi="Times New Roman" w:cs="Times New Roman"/>
          <w:sz w:val="24"/>
          <w:szCs w:val="24"/>
        </w:rPr>
        <w:t xml:space="preserve"> addiction, which are prominent syndromes that the compulsive users of digital technology users manifest. </w:t>
      </w:r>
    </w:p>
    <w:p w:rsidR="003B5100" w:rsidRDefault="00C07356" w:rsidP="00C07356">
      <w:pPr>
        <w:rPr>
          <w:rFonts w:ascii="Times New Roman" w:hAnsi="Times New Roman" w:cs="Times New Roman"/>
          <w:sz w:val="24"/>
          <w:szCs w:val="24"/>
        </w:rPr>
      </w:pPr>
      <w:r w:rsidRPr="00A42512">
        <w:rPr>
          <w:rFonts w:ascii="Times New Roman" w:hAnsi="Times New Roman" w:cs="Times New Roman"/>
          <w:sz w:val="24"/>
          <w:szCs w:val="24"/>
        </w:rPr>
        <w:t xml:space="preserve">Concisely, digital addiction is rife among children and young adults. The continued proliferation of digital technologies </w:t>
      </w:r>
      <w:r w:rsidR="002A7A48" w:rsidRPr="00A42512">
        <w:rPr>
          <w:rFonts w:ascii="Times New Roman" w:hAnsi="Times New Roman" w:cs="Times New Roman"/>
          <w:sz w:val="24"/>
          <w:szCs w:val="24"/>
        </w:rPr>
        <w:t>endeavors</w:t>
      </w:r>
      <w:r w:rsidRPr="00A42512">
        <w:rPr>
          <w:rFonts w:ascii="Times New Roman" w:hAnsi="Times New Roman" w:cs="Times New Roman"/>
          <w:sz w:val="24"/>
          <w:szCs w:val="24"/>
        </w:rPr>
        <w:t xml:space="preserve"> to exhibit positive and negative outcomes in equal measures. Therefore, concerted efforts are vital to eliminate the negative ramifications of technology addiction. For example, parents, medical practitioners, technology developers, and parents need to engage proactively with an aim to achieve safe as well as a healthy use of digital concepts. </w:t>
      </w:r>
      <w:r w:rsidR="003F05B3" w:rsidRPr="00A42512">
        <w:rPr>
          <w:rFonts w:ascii="Times New Roman" w:hAnsi="Times New Roman" w:cs="Times New Roman"/>
          <w:sz w:val="24"/>
          <w:szCs w:val="24"/>
        </w:rPr>
        <w:t xml:space="preserve"> </w:t>
      </w:r>
    </w:p>
    <w:p w:rsidR="00930A1D" w:rsidRDefault="00930A1D" w:rsidP="00930A1D">
      <w:pPr>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4169F0" w:rsidRDefault="004169F0" w:rsidP="00930A1D">
      <w:pPr>
        <w:ind w:left="720" w:hanging="720"/>
        <w:rPr>
          <w:rFonts w:ascii="Times New Roman" w:hAnsi="Times New Roman" w:cs="Times New Roman"/>
          <w:sz w:val="24"/>
          <w:szCs w:val="24"/>
        </w:rPr>
      </w:pPr>
      <w:r w:rsidRPr="00C05CAF">
        <w:rPr>
          <w:rFonts w:ascii="Times New Roman" w:hAnsi="Times New Roman" w:cs="Times New Roman"/>
          <w:sz w:val="24"/>
          <w:szCs w:val="24"/>
        </w:rPr>
        <w:t xml:space="preserve">Anderson, Monica. </w:t>
      </w:r>
      <w:proofErr w:type="gramStart"/>
      <w:r w:rsidRPr="00C05CAF">
        <w:rPr>
          <w:rFonts w:ascii="Times New Roman" w:hAnsi="Times New Roman" w:cs="Times New Roman"/>
          <w:sz w:val="24"/>
          <w:szCs w:val="24"/>
        </w:rPr>
        <w:t xml:space="preserve">“Technology: The Silent Teenage Addiction,” </w:t>
      </w:r>
      <w:r w:rsidRPr="00BD6D8D">
        <w:rPr>
          <w:rFonts w:ascii="Times New Roman" w:hAnsi="Times New Roman" w:cs="Times New Roman"/>
          <w:i/>
          <w:sz w:val="24"/>
          <w:szCs w:val="24"/>
        </w:rPr>
        <w:t>The Trumpet</w:t>
      </w:r>
      <w:r w:rsidRPr="00C05CAF">
        <w:rPr>
          <w:rFonts w:ascii="Times New Roman" w:hAnsi="Times New Roman" w:cs="Times New Roman"/>
          <w:sz w:val="24"/>
          <w:szCs w:val="24"/>
        </w:rPr>
        <w:t>.</w:t>
      </w:r>
      <w:proofErr w:type="gramEnd"/>
      <w:r w:rsidRPr="00C05CAF">
        <w:rPr>
          <w:rFonts w:ascii="Times New Roman" w:hAnsi="Times New Roman" w:cs="Times New Roman"/>
          <w:sz w:val="24"/>
          <w:szCs w:val="24"/>
        </w:rPr>
        <w:t xml:space="preserve"> Retrieved from </w:t>
      </w:r>
      <w:hyperlink r:id="rId7" w:history="1">
        <w:r w:rsidRPr="007C36C7">
          <w:rPr>
            <w:rStyle w:val="Hyperlink"/>
            <w:rFonts w:ascii="Times New Roman" w:hAnsi="Times New Roman" w:cs="Times New Roman"/>
            <w:i/>
            <w:sz w:val="24"/>
            <w:szCs w:val="24"/>
          </w:rPr>
          <w:t>www.thetrumpet.com/17366-technology-the-silent-teenage-addiction</w:t>
        </w:r>
      </w:hyperlink>
    </w:p>
    <w:p w:rsidR="004169F0" w:rsidRDefault="004169F0" w:rsidP="00BD6D8D">
      <w:pPr>
        <w:ind w:left="720" w:hanging="720"/>
        <w:rPr>
          <w:rFonts w:ascii="Times New Roman" w:hAnsi="Times New Roman" w:cs="Times New Roman"/>
          <w:sz w:val="24"/>
          <w:szCs w:val="24"/>
        </w:rPr>
      </w:pPr>
      <w:r w:rsidRPr="00C05CAF">
        <w:rPr>
          <w:rFonts w:ascii="Times New Roman" w:hAnsi="Times New Roman" w:cs="Times New Roman"/>
          <w:sz w:val="24"/>
          <w:szCs w:val="24"/>
        </w:rPr>
        <w:t xml:space="preserve">Bowles, Nellie. “Silicon Valley Nannies are the Phone Police for the Kids,” </w:t>
      </w:r>
      <w:r w:rsidRPr="00BD6D8D">
        <w:rPr>
          <w:rFonts w:ascii="Times New Roman" w:hAnsi="Times New Roman" w:cs="Times New Roman"/>
          <w:i/>
          <w:sz w:val="24"/>
          <w:szCs w:val="24"/>
        </w:rPr>
        <w:t>The New York Times,</w:t>
      </w:r>
      <w:r w:rsidRPr="00C05CAF">
        <w:rPr>
          <w:rFonts w:ascii="Times New Roman" w:hAnsi="Times New Roman" w:cs="Times New Roman"/>
          <w:sz w:val="24"/>
          <w:szCs w:val="24"/>
        </w:rPr>
        <w:t xml:space="preserve"> (October 26, 2018). Retrieved from </w:t>
      </w:r>
      <w:hyperlink r:id="rId8" w:history="1">
        <w:r w:rsidRPr="0087169D">
          <w:rPr>
            <w:rStyle w:val="Hyperlink"/>
            <w:rFonts w:ascii="Times New Roman" w:hAnsi="Times New Roman" w:cs="Times New Roman"/>
            <w:i/>
            <w:sz w:val="24"/>
            <w:szCs w:val="24"/>
          </w:rPr>
          <w:t>https://www.nytimes.com/2018/10/26/style/silicon-valley-nannies.html</w:t>
        </w:r>
      </w:hyperlink>
      <w:r w:rsidRPr="00C05CAF">
        <w:rPr>
          <w:rFonts w:ascii="Times New Roman" w:hAnsi="Times New Roman" w:cs="Times New Roman"/>
          <w:sz w:val="24"/>
          <w:szCs w:val="24"/>
        </w:rPr>
        <w:t>[ACCESSED November 21, 2018]</w:t>
      </w:r>
    </w:p>
    <w:p w:rsidR="004169F0" w:rsidRDefault="004169F0" w:rsidP="00BD6D8D">
      <w:pPr>
        <w:ind w:left="720" w:hanging="720"/>
        <w:rPr>
          <w:rFonts w:ascii="Times New Roman" w:hAnsi="Times New Roman" w:cs="Times New Roman"/>
          <w:sz w:val="24"/>
          <w:szCs w:val="24"/>
        </w:rPr>
      </w:pPr>
      <w:proofErr w:type="spellStart"/>
      <w:r w:rsidRPr="00C05CAF">
        <w:rPr>
          <w:rFonts w:ascii="Times New Roman" w:hAnsi="Times New Roman" w:cs="Times New Roman"/>
          <w:sz w:val="24"/>
          <w:szCs w:val="24"/>
        </w:rPr>
        <w:t>Pettoello-Mantovani</w:t>
      </w:r>
      <w:proofErr w:type="spellEnd"/>
      <w:r w:rsidRPr="00C05CAF">
        <w:rPr>
          <w:rFonts w:ascii="Times New Roman" w:hAnsi="Times New Roman" w:cs="Times New Roman"/>
          <w:sz w:val="24"/>
          <w:szCs w:val="24"/>
        </w:rPr>
        <w:t xml:space="preserve">, Massimo, </w:t>
      </w:r>
      <w:proofErr w:type="spellStart"/>
      <w:r w:rsidRPr="00C05CAF">
        <w:rPr>
          <w:rFonts w:ascii="Times New Roman" w:hAnsi="Times New Roman" w:cs="Times New Roman"/>
          <w:sz w:val="24"/>
          <w:szCs w:val="24"/>
        </w:rPr>
        <w:t>Giardino</w:t>
      </w:r>
      <w:proofErr w:type="spellEnd"/>
      <w:r w:rsidRPr="00C05CAF">
        <w:rPr>
          <w:rFonts w:ascii="Times New Roman" w:hAnsi="Times New Roman" w:cs="Times New Roman"/>
          <w:sz w:val="24"/>
          <w:szCs w:val="24"/>
        </w:rPr>
        <w:t xml:space="preserve">, Ida, </w:t>
      </w:r>
      <w:proofErr w:type="spellStart"/>
      <w:r w:rsidRPr="00C05CAF">
        <w:rPr>
          <w:rFonts w:ascii="Times New Roman" w:hAnsi="Times New Roman" w:cs="Times New Roman"/>
          <w:sz w:val="24"/>
          <w:szCs w:val="24"/>
        </w:rPr>
        <w:t>Ehrich</w:t>
      </w:r>
      <w:proofErr w:type="spellEnd"/>
      <w:r w:rsidRPr="00C05CAF">
        <w:rPr>
          <w:rFonts w:ascii="Times New Roman" w:hAnsi="Times New Roman" w:cs="Times New Roman"/>
          <w:sz w:val="24"/>
          <w:szCs w:val="24"/>
        </w:rPr>
        <w:t xml:space="preserve">, </w:t>
      </w:r>
      <w:proofErr w:type="spellStart"/>
      <w:r w:rsidRPr="00C05CAF">
        <w:rPr>
          <w:rFonts w:ascii="Times New Roman" w:hAnsi="Times New Roman" w:cs="Times New Roman"/>
          <w:sz w:val="24"/>
          <w:szCs w:val="24"/>
        </w:rPr>
        <w:t>Jochen</w:t>
      </w:r>
      <w:proofErr w:type="spellEnd"/>
      <w:r w:rsidRPr="00C05CAF">
        <w:rPr>
          <w:rFonts w:ascii="Times New Roman" w:hAnsi="Times New Roman" w:cs="Times New Roman"/>
          <w:sz w:val="24"/>
          <w:szCs w:val="24"/>
        </w:rPr>
        <w:t xml:space="preserve">, </w:t>
      </w:r>
      <w:proofErr w:type="spellStart"/>
      <w:r w:rsidRPr="00C05CAF">
        <w:rPr>
          <w:rFonts w:ascii="Times New Roman" w:hAnsi="Times New Roman" w:cs="Times New Roman"/>
          <w:sz w:val="24"/>
          <w:szCs w:val="24"/>
        </w:rPr>
        <w:t>Sbordone</w:t>
      </w:r>
      <w:proofErr w:type="spellEnd"/>
      <w:r w:rsidRPr="00C05CAF">
        <w:rPr>
          <w:rFonts w:ascii="Times New Roman" w:hAnsi="Times New Roman" w:cs="Times New Roman"/>
          <w:sz w:val="24"/>
          <w:szCs w:val="24"/>
        </w:rPr>
        <w:t xml:space="preserve">, </w:t>
      </w:r>
      <w:proofErr w:type="spellStart"/>
      <w:r w:rsidRPr="00C05CAF">
        <w:rPr>
          <w:rFonts w:ascii="Times New Roman" w:hAnsi="Times New Roman" w:cs="Times New Roman"/>
          <w:sz w:val="24"/>
          <w:szCs w:val="24"/>
        </w:rPr>
        <w:t>Annamaria</w:t>
      </w:r>
      <w:proofErr w:type="spellEnd"/>
      <w:proofErr w:type="gramStart"/>
      <w:r w:rsidRPr="00C05CAF">
        <w:rPr>
          <w:rFonts w:ascii="Times New Roman" w:hAnsi="Times New Roman" w:cs="Times New Roman"/>
          <w:sz w:val="24"/>
          <w:szCs w:val="24"/>
        </w:rPr>
        <w:t xml:space="preserve">,  </w:t>
      </w:r>
      <w:proofErr w:type="spellStart"/>
      <w:r w:rsidRPr="00C05CAF">
        <w:rPr>
          <w:rFonts w:ascii="Times New Roman" w:hAnsi="Times New Roman" w:cs="Times New Roman"/>
          <w:sz w:val="24"/>
          <w:szCs w:val="24"/>
        </w:rPr>
        <w:t>Ianniello</w:t>
      </w:r>
      <w:proofErr w:type="spellEnd"/>
      <w:proofErr w:type="gramEnd"/>
      <w:r w:rsidRPr="00C05CAF">
        <w:rPr>
          <w:rFonts w:ascii="Times New Roman" w:hAnsi="Times New Roman" w:cs="Times New Roman"/>
          <w:sz w:val="24"/>
          <w:szCs w:val="24"/>
        </w:rPr>
        <w:t xml:space="preserve">, Francesca, </w:t>
      </w:r>
      <w:proofErr w:type="spellStart"/>
      <w:r w:rsidRPr="00C05CAF">
        <w:rPr>
          <w:rFonts w:ascii="Times New Roman" w:hAnsi="Times New Roman" w:cs="Times New Roman"/>
          <w:sz w:val="24"/>
          <w:szCs w:val="24"/>
        </w:rPr>
        <w:t>Corsello</w:t>
      </w:r>
      <w:proofErr w:type="spellEnd"/>
      <w:r w:rsidRPr="00C05CAF">
        <w:rPr>
          <w:rFonts w:ascii="Times New Roman" w:hAnsi="Times New Roman" w:cs="Times New Roman"/>
          <w:sz w:val="24"/>
          <w:szCs w:val="24"/>
        </w:rPr>
        <w:t xml:space="preserve">, Giovanni, Ferrara, </w:t>
      </w:r>
      <w:proofErr w:type="spellStart"/>
      <w:r w:rsidRPr="00C05CAF">
        <w:rPr>
          <w:rFonts w:ascii="Times New Roman" w:hAnsi="Times New Roman" w:cs="Times New Roman"/>
          <w:sz w:val="24"/>
          <w:szCs w:val="24"/>
        </w:rPr>
        <w:t>Pietro</w:t>
      </w:r>
      <w:proofErr w:type="spellEnd"/>
      <w:r w:rsidRPr="00C05CAF">
        <w:rPr>
          <w:rFonts w:ascii="Times New Roman" w:hAnsi="Times New Roman" w:cs="Times New Roman"/>
          <w:sz w:val="24"/>
          <w:szCs w:val="24"/>
        </w:rPr>
        <w:t xml:space="preserve">, “Internet Addiction: Starting the Debate on Health and Well-Being of Children Overexposed to Digital Media,” </w:t>
      </w:r>
      <w:r w:rsidRPr="00BD6D8D">
        <w:rPr>
          <w:rFonts w:ascii="Times New Roman" w:hAnsi="Times New Roman" w:cs="Times New Roman"/>
          <w:i/>
          <w:sz w:val="24"/>
          <w:szCs w:val="24"/>
        </w:rPr>
        <w:t xml:space="preserve">The Journal of </w:t>
      </w:r>
      <w:proofErr w:type="spellStart"/>
      <w:r w:rsidRPr="00BD6D8D">
        <w:rPr>
          <w:rFonts w:ascii="Times New Roman" w:hAnsi="Times New Roman" w:cs="Times New Roman"/>
          <w:i/>
          <w:sz w:val="24"/>
          <w:szCs w:val="24"/>
        </w:rPr>
        <w:t>Paediatrics</w:t>
      </w:r>
      <w:proofErr w:type="spellEnd"/>
      <w:r w:rsidRPr="00BD6D8D">
        <w:rPr>
          <w:rFonts w:ascii="Times New Roman" w:hAnsi="Times New Roman" w:cs="Times New Roman"/>
          <w:i/>
          <w:sz w:val="24"/>
          <w:szCs w:val="24"/>
        </w:rPr>
        <w:t>, vol.191</w:t>
      </w:r>
      <w:r w:rsidRPr="00C05CAF">
        <w:rPr>
          <w:rFonts w:ascii="Times New Roman" w:hAnsi="Times New Roman" w:cs="Times New Roman"/>
          <w:sz w:val="24"/>
          <w:szCs w:val="24"/>
        </w:rPr>
        <w:t>, e1,2017, pp.280-281. DOI:</w:t>
      </w:r>
      <w:r w:rsidRPr="0087169D">
        <w:rPr>
          <w:rFonts w:ascii="Times New Roman" w:hAnsi="Times New Roman" w:cs="Times New Roman"/>
          <w:i/>
          <w:sz w:val="24"/>
          <w:szCs w:val="24"/>
        </w:rPr>
        <w:t xml:space="preserve"> </w:t>
      </w:r>
      <w:hyperlink r:id="rId9" w:history="1">
        <w:r w:rsidRPr="0087169D">
          <w:rPr>
            <w:rStyle w:val="Hyperlink"/>
            <w:rFonts w:ascii="Times New Roman" w:hAnsi="Times New Roman" w:cs="Times New Roman"/>
            <w:i/>
            <w:sz w:val="24"/>
            <w:szCs w:val="24"/>
          </w:rPr>
          <w:t>https://doi.org/10.1016/j.jpeds.2017.09.054</w:t>
        </w:r>
      </w:hyperlink>
    </w:p>
    <w:p w:rsidR="004169F0" w:rsidRDefault="004169F0" w:rsidP="004169F0">
      <w:pPr>
        <w:ind w:left="720" w:hanging="720"/>
        <w:rPr>
          <w:rFonts w:ascii="Times New Roman" w:hAnsi="Times New Roman" w:cs="Times New Roman"/>
          <w:sz w:val="24"/>
          <w:szCs w:val="24"/>
        </w:rPr>
      </w:pPr>
      <w:r w:rsidRPr="00C05CAF">
        <w:rPr>
          <w:rFonts w:ascii="Times New Roman" w:hAnsi="Times New Roman" w:cs="Times New Roman"/>
          <w:sz w:val="24"/>
          <w:szCs w:val="24"/>
        </w:rPr>
        <w:t xml:space="preserve">Wallace, Patricia. </w:t>
      </w:r>
      <w:r>
        <w:rPr>
          <w:rFonts w:ascii="Times New Roman" w:hAnsi="Times New Roman" w:cs="Times New Roman"/>
          <w:sz w:val="24"/>
          <w:szCs w:val="24"/>
        </w:rPr>
        <w:t>“</w:t>
      </w:r>
      <w:r w:rsidRPr="00C05CAF">
        <w:rPr>
          <w:rFonts w:ascii="Times New Roman" w:hAnsi="Times New Roman" w:cs="Times New Roman"/>
          <w:sz w:val="24"/>
          <w:szCs w:val="24"/>
        </w:rPr>
        <w:t>Internet Addiction Disorder and Youth,</w:t>
      </w:r>
      <w:r>
        <w:rPr>
          <w:rFonts w:ascii="Times New Roman" w:hAnsi="Times New Roman" w:cs="Times New Roman"/>
          <w:sz w:val="24"/>
          <w:szCs w:val="24"/>
        </w:rPr>
        <w:t>”</w:t>
      </w:r>
      <w:r w:rsidRPr="00C05CAF">
        <w:rPr>
          <w:rFonts w:ascii="Times New Roman" w:hAnsi="Times New Roman" w:cs="Times New Roman"/>
          <w:sz w:val="24"/>
          <w:szCs w:val="24"/>
        </w:rPr>
        <w:t xml:space="preserve"> </w:t>
      </w:r>
      <w:r w:rsidRPr="008A0CE3">
        <w:rPr>
          <w:rFonts w:ascii="Times New Roman" w:hAnsi="Times New Roman" w:cs="Times New Roman"/>
          <w:i/>
          <w:sz w:val="24"/>
          <w:szCs w:val="24"/>
        </w:rPr>
        <w:t>EMBRO Report, vol.15</w:t>
      </w:r>
      <w:r w:rsidRPr="00C05CAF">
        <w:rPr>
          <w:rFonts w:ascii="Times New Roman" w:hAnsi="Times New Roman" w:cs="Times New Roman"/>
          <w:sz w:val="24"/>
          <w:szCs w:val="24"/>
        </w:rPr>
        <w:t xml:space="preserve">, issue </w:t>
      </w:r>
      <w:proofErr w:type="gramStart"/>
      <w:r w:rsidRPr="00C05CAF">
        <w:rPr>
          <w:rFonts w:ascii="Times New Roman" w:hAnsi="Times New Roman" w:cs="Times New Roman"/>
          <w:sz w:val="24"/>
          <w:szCs w:val="24"/>
        </w:rPr>
        <w:t>1</w:t>
      </w:r>
      <w:proofErr w:type="gramEnd"/>
      <w:r w:rsidRPr="00C05CAF">
        <w:rPr>
          <w:rFonts w:ascii="Times New Roman" w:hAnsi="Times New Roman" w:cs="Times New Roman"/>
          <w:sz w:val="24"/>
          <w:szCs w:val="24"/>
        </w:rPr>
        <w:t xml:space="preserve">, pp.12-16. Retrieved from </w:t>
      </w:r>
      <w:hyperlink r:id="rId10" w:history="1">
        <w:r w:rsidRPr="0087169D">
          <w:rPr>
            <w:rStyle w:val="Hyperlink"/>
            <w:rFonts w:ascii="Times New Roman" w:hAnsi="Times New Roman" w:cs="Times New Roman"/>
            <w:i/>
            <w:sz w:val="24"/>
            <w:szCs w:val="24"/>
          </w:rPr>
          <w:t>www.ncbi.nlm.nih.gov/pmc/articles/PMC4303443/</w:t>
        </w:r>
      </w:hyperlink>
      <w:r>
        <w:rPr>
          <w:rFonts w:ascii="Times New Roman" w:hAnsi="Times New Roman" w:cs="Times New Roman"/>
          <w:sz w:val="24"/>
          <w:szCs w:val="24"/>
        </w:rPr>
        <w:t xml:space="preserve"> </w:t>
      </w:r>
      <w:r w:rsidRPr="00C05CAF">
        <w:rPr>
          <w:rFonts w:ascii="Times New Roman" w:hAnsi="Times New Roman" w:cs="Times New Roman"/>
          <w:sz w:val="24"/>
          <w:szCs w:val="24"/>
        </w:rPr>
        <w:t>[ACCESSED November 21, 2018]</w:t>
      </w:r>
    </w:p>
    <w:p w:rsidR="004169F0" w:rsidRPr="004169F0" w:rsidRDefault="004169F0" w:rsidP="004169F0">
      <w:pPr>
        <w:ind w:left="720" w:hanging="720"/>
        <w:rPr>
          <w:rFonts w:ascii="Times New Roman" w:hAnsi="Times New Roman" w:cs="Times New Roman"/>
          <w:sz w:val="24"/>
          <w:szCs w:val="24"/>
        </w:rPr>
      </w:pPr>
      <w:proofErr w:type="spellStart"/>
      <w:r>
        <w:rPr>
          <w:rFonts w:ascii="Times New Roman" w:hAnsi="Times New Roman" w:cs="Times New Roman"/>
          <w:sz w:val="24"/>
          <w:szCs w:val="24"/>
        </w:rPr>
        <w:t>Ladika</w:t>
      </w:r>
      <w:proofErr w:type="spellEnd"/>
      <w:r>
        <w:rPr>
          <w:rFonts w:ascii="Times New Roman" w:hAnsi="Times New Roman" w:cs="Times New Roman"/>
          <w:sz w:val="24"/>
          <w:szCs w:val="24"/>
        </w:rPr>
        <w:t xml:space="preserve">, Susan. Technology Addiction: Is Obsessive Computer </w:t>
      </w:r>
      <w:proofErr w:type="gramStart"/>
      <w:r>
        <w:rPr>
          <w:rFonts w:ascii="Times New Roman" w:hAnsi="Times New Roman" w:cs="Times New Roman"/>
          <w:sz w:val="24"/>
          <w:szCs w:val="24"/>
        </w:rPr>
        <w:t>Use</w:t>
      </w:r>
      <w:proofErr w:type="gramEnd"/>
      <w:r>
        <w:rPr>
          <w:rFonts w:ascii="Times New Roman" w:hAnsi="Times New Roman" w:cs="Times New Roman"/>
          <w:sz w:val="24"/>
          <w:szCs w:val="24"/>
        </w:rPr>
        <w:t xml:space="preserve"> a Mental Health Disorder? </w:t>
      </w:r>
      <w:proofErr w:type="gramStart"/>
      <w:r>
        <w:rPr>
          <w:rFonts w:ascii="Times New Roman" w:hAnsi="Times New Roman" w:cs="Times New Roman"/>
          <w:i/>
          <w:sz w:val="24"/>
          <w:szCs w:val="24"/>
        </w:rPr>
        <w:t xml:space="preserve">CQ Researcher, Vol. 28, </w:t>
      </w:r>
      <w:r>
        <w:rPr>
          <w:rFonts w:ascii="Times New Roman" w:hAnsi="Times New Roman" w:cs="Times New Roman"/>
          <w:sz w:val="24"/>
          <w:szCs w:val="24"/>
        </w:rPr>
        <w:t>issue15, pp.1-23.</w:t>
      </w:r>
      <w:proofErr w:type="gramEnd"/>
      <w:r>
        <w:rPr>
          <w:rFonts w:ascii="Times New Roman" w:hAnsi="Times New Roman" w:cs="Times New Roman"/>
          <w:sz w:val="24"/>
          <w:szCs w:val="24"/>
        </w:rPr>
        <w:t xml:space="preserve"> </w:t>
      </w:r>
    </w:p>
    <w:p w:rsidR="004169F0" w:rsidRDefault="004169F0" w:rsidP="00930A1D">
      <w:pPr>
        <w:ind w:left="720"/>
        <w:rPr>
          <w:rFonts w:ascii="Times New Roman" w:hAnsi="Times New Roman" w:cs="Times New Roman"/>
          <w:sz w:val="24"/>
          <w:szCs w:val="24"/>
        </w:rPr>
      </w:pPr>
      <w:r>
        <w:rPr>
          <w:rFonts w:ascii="Times New Roman" w:hAnsi="Times New Roman" w:cs="Times New Roman"/>
          <w:sz w:val="24"/>
          <w:szCs w:val="24"/>
        </w:rPr>
        <w:t>[ACCESSED November 2</w:t>
      </w:r>
      <w:r>
        <w:rPr>
          <w:rFonts w:ascii="Times New Roman" w:hAnsi="Times New Roman" w:cs="Times New Roman"/>
          <w:sz w:val="24"/>
          <w:szCs w:val="24"/>
        </w:rPr>
        <w:t>8</w:t>
      </w:r>
      <w:r>
        <w:rPr>
          <w:rFonts w:ascii="Times New Roman" w:hAnsi="Times New Roman" w:cs="Times New Roman"/>
          <w:sz w:val="24"/>
          <w:szCs w:val="24"/>
        </w:rPr>
        <w:t>, 2018]</w:t>
      </w:r>
    </w:p>
    <w:p w:rsidR="00930A1D" w:rsidRPr="00A42512" w:rsidRDefault="00930A1D" w:rsidP="00C07356">
      <w:pPr>
        <w:rPr>
          <w:rFonts w:ascii="Times New Roman" w:hAnsi="Times New Roman" w:cs="Times New Roman"/>
          <w:sz w:val="24"/>
          <w:szCs w:val="24"/>
        </w:rPr>
      </w:pPr>
    </w:p>
    <w:sectPr w:rsidR="00930A1D" w:rsidRPr="00A42512" w:rsidSect="004169F0">
      <w:headerReference w:type="default" r:id="rId11"/>
      <w:head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28DB" w:rsidRDefault="005F28DB" w:rsidP="00185E34">
      <w:pPr>
        <w:spacing w:after="0" w:line="240" w:lineRule="auto"/>
      </w:pPr>
      <w:r>
        <w:separator/>
      </w:r>
    </w:p>
  </w:endnote>
  <w:endnote w:type="continuationSeparator" w:id="0">
    <w:p w:rsidR="005F28DB" w:rsidRDefault="005F28DB" w:rsidP="00185E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28DB" w:rsidRDefault="005F28DB" w:rsidP="00185E34">
      <w:pPr>
        <w:spacing w:after="0" w:line="240" w:lineRule="auto"/>
      </w:pPr>
      <w:r>
        <w:separator/>
      </w:r>
    </w:p>
  </w:footnote>
  <w:footnote w:type="continuationSeparator" w:id="0">
    <w:p w:rsidR="005F28DB" w:rsidRDefault="005F28DB" w:rsidP="00185E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169F0" w:rsidRPr="00095E31" w:rsidRDefault="004169F0">
    <w:pPr>
      <w:pStyle w:val="Header"/>
      <w:jc w:val="right"/>
      <w:rPr>
        <w:rFonts w:ascii="Times New Roman" w:hAnsi="Times New Roman" w:cs="Times New Roman"/>
        <w:sz w:val="24"/>
        <w:szCs w:val="24"/>
      </w:rPr>
    </w:pPr>
    <w:r w:rsidRPr="00095E31">
      <w:rPr>
        <w:rFonts w:ascii="Times New Roman" w:hAnsi="Times New Roman" w:cs="Times New Roman"/>
        <w:sz w:val="24"/>
        <w:szCs w:val="24"/>
      </w:rPr>
      <w:t xml:space="preserve">Surname </w:t>
    </w:r>
    <w:sdt>
      <w:sdtPr>
        <w:rPr>
          <w:rFonts w:ascii="Times New Roman" w:hAnsi="Times New Roman" w:cs="Times New Roman"/>
          <w:sz w:val="24"/>
          <w:szCs w:val="24"/>
        </w:rPr>
        <w:id w:val="500622868"/>
        <w:docPartObj>
          <w:docPartGallery w:val="Page Numbers (Top of Page)"/>
          <w:docPartUnique/>
        </w:docPartObj>
      </w:sdtPr>
      <w:sdtEndPr>
        <w:rPr>
          <w:noProof/>
        </w:rPr>
      </w:sdtEndPr>
      <w:sdtContent>
        <w:r w:rsidRPr="00095E31">
          <w:rPr>
            <w:rFonts w:ascii="Times New Roman" w:hAnsi="Times New Roman" w:cs="Times New Roman"/>
            <w:sz w:val="24"/>
            <w:szCs w:val="24"/>
          </w:rPr>
          <w:fldChar w:fldCharType="begin"/>
        </w:r>
        <w:r w:rsidRPr="00095E31">
          <w:rPr>
            <w:rFonts w:ascii="Times New Roman" w:hAnsi="Times New Roman" w:cs="Times New Roman"/>
            <w:sz w:val="24"/>
            <w:szCs w:val="24"/>
          </w:rPr>
          <w:instrText xml:space="preserve"> PAGE   \* MERGEFORMAT </w:instrText>
        </w:r>
        <w:r w:rsidRPr="00095E31">
          <w:rPr>
            <w:rFonts w:ascii="Times New Roman" w:hAnsi="Times New Roman" w:cs="Times New Roman"/>
            <w:sz w:val="24"/>
            <w:szCs w:val="24"/>
          </w:rPr>
          <w:fldChar w:fldCharType="separate"/>
        </w:r>
        <w:r w:rsidR="00095E31">
          <w:rPr>
            <w:rFonts w:ascii="Times New Roman" w:hAnsi="Times New Roman" w:cs="Times New Roman"/>
            <w:noProof/>
            <w:sz w:val="24"/>
            <w:szCs w:val="24"/>
          </w:rPr>
          <w:t>2</w:t>
        </w:r>
        <w:r w:rsidRPr="00095E31">
          <w:rPr>
            <w:rFonts w:ascii="Times New Roman" w:hAnsi="Times New Roman" w:cs="Times New Roman"/>
            <w:noProof/>
            <w:sz w:val="24"/>
            <w:szCs w:val="24"/>
          </w:rPr>
          <w:fldChar w:fldCharType="end"/>
        </w:r>
      </w:sdtContent>
    </w:sdt>
  </w:p>
  <w:p w:rsidR="004169F0" w:rsidRPr="00095E31" w:rsidRDefault="004169F0">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5E34" w:rsidRPr="00451D6D" w:rsidRDefault="00451D6D" w:rsidP="00451D6D">
    <w:pPr>
      <w:pStyle w:val="Header"/>
      <w:jc w:val="right"/>
      <w:rPr>
        <w:rFonts w:ascii="Times New Roman" w:hAnsi="Times New Roman" w:cs="Times New Roman"/>
        <w:sz w:val="24"/>
        <w:szCs w:val="24"/>
      </w:rPr>
    </w:pPr>
    <w:r w:rsidRPr="00451D6D">
      <w:rPr>
        <w:rFonts w:ascii="Times New Roman" w:hAnsi="Times New Roman" w:cs="Times New Roman"/>
        <w:sz w:val="24"/>
        <w:szCs w:val="24"/>
      </w:rPr>
      <w:t xml:space="preserve">Surname </w:t>
    </w:r>
    <w:sdt>
      <w:sdtPr>
        <w:rPr>
          <w:rFonts w:ascii="Times New Roman" w:hAnsi="Times New Roman" w:cs="Times New Roman"/>
          <w:sz w:val="24"/>
          <w:szCs w:val="24"/>
        </w:rPr>
        <w:id w:val="222878010"/>
        <w:docPartObj>
          <w:docPartGallery w:val="Page Numbers (Top of Page)"/>
          <w:docPartUnique/>
        </w:docPartObj>
      </w:sdtPr>
      <w:sdtEndPr>
        <w:rPr>
          <w:noProof/>
        </w:rPr>
      </w:sdtEndPr>
      <w:sdtContent>
        <w:r w:rsidRPr="00451D6D">
          <w:rPr>
            <w:rFonts w:ascii="Times New Roman" w:hAnsi="Times New Roman" w:cs="Times New Roman"/>
            <w:sz w:val="24"/>
            <w:szCs w:val="24"/>
          </w:rPr>
          <w:fldChar w:fldCharType="begin"/>
        </w:r>
        <w:r w:rsidRPr="00451D6D">
          <w:rPr>
            <w:rFonts w:ascii="Times New Roman" w:hAnsi="Times New Roman" w:cs="Times New Roman"/>
            <w:sz w:val="24"/>
            <w:szCs w:val="24"/>
          </w:rPr>
          <w:instrText xml:space="preserve"> PAGE   \* MERGEFORMAT </w:instrText>
        </w:r>
        <w:r w:rsidRPr="00451D6D">
          <w:rPr>
            <w:rFonts w:ascii="Times New Roman" w:hAnsi="Times New Roman" w:cs="Times New Roman"/>
            <w:sz w:val="24"/>
            <w:szCs w:val="24"/>
          </w:rPr>
          <w:fldChar w:fldCharType="separate"/>
        </w:r>
        <w:r w:rsidR="004169F0">
          <w:rPr>
            <w:rFonts w:ascii="Times New Roman" w:hAnsi="Times New Roman" w:cs="Times New Roman"/>
            <w:noProof/>
            <w:sz w:val="24"/>
            <w:szCs w:val="24"/>
          </w:rPr>
          <w:t>1</w:t>
        </w:r>
        <w:r w:rsidRPr="00451D6D">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D1C97"/>
    <w:rsid w:val="000204C0"/>
    <w:rsid w:val="000204C4"/>
    <w:rsid w:val="00022A00"/>
    <w:rsid w:val="00037210"/>
    <w:rsid w:val="00040AC1"/>
    <w:rsid w:val="000413DA"/>
    <w:rsid w:val="00065145"/>
    <w:rsid w:val="00095E31"/>
    <w:rsid w:val="000A03D7"/>
    <w:rsid w:val="000B7322"/>
    <w:rsid w:val="000D4546"/>
    <w:rsid w:val="000E513D"/>
    <w:rsid w:val="000F1161"/>
    <w:rsid w:val="000F3A58"/>
    <w:rsid w:val="00105E73"/>
    <w:rsid w:val="00143532"/>
    <w:rsid w:val="00153EB4"/>
    <w:rsid w:val="00185E34"/>
    <w:rsid w:val="00196B44"/>
    <w:rsid w:val="001A481C"/>
    <w:rsid w:val="001C5DA7"/>
    <w:rsid w:val="001E3137"/>
    <w:rsid w:val="001E337F"/>
    <w:rsid w:val="001F4770"/>
    <w:rsid w:val="002304BC"/>
    <w:rsid w:val="00241394"/>
    <w:rsid w:val="00243175"/>
    <w:rsid w:val="002532F3"/>
    <w:rsid w:val="00256EA6"/>
    <w:rsid w:val="00263F7E"/>
    <w:rsid w:val="002770A3"/>
    <w:rsid w:val="00290FAE"/>
    <w:rsid w:val="002A6694"/>
    <w:rsid w:val="002A6BBD"/>
    <w:rsid w:val="002A6CA6"/>
    <w:rsid w:val="002A7A48"/>
    <w:rsid w:val="002B65C6"/>
    <w:rsid w:val="002D5072"/>
    <w:rsid w:val="002E30C7"/>
    <w:rsid w:val="00302A7E"/>
    <w:rsid w:val="003117D4"/>
    <w:rsid w:val="00311FE8"/>
    <w:rsid w:val="00324B0F"/>
    <w:rsid w:val="003357DF"/>
    <w:rsid w:val="00337D99"/>
    <w:rsid w:val="0034708F"/>
    <w:rsid w:val="00353043"/>
    <w:rsid w:val="00383D4F"/>
    <w:rsid w:val="00390D15"/>
    <w:rsid w:val="0039132A"/>
    <w:rsid w:val="003A684F"/>
    <w:rsid w:val="003B5100"/>
    <w:rsid w:val="003C37BF"/>
    <w:rsid w:val="003C7429"/>
    <w:rsid w:val="003F05B3"/>
    <w:rsid w:val="003F4F52"/>
    <w:rsid w:val="00411268"/>
    <w:rsid w:val="004169F0"/>
    <w:rsid w:val="00451D6D"/>
    <w:rsid w:val="00460B20"/>
    <w:rsid w:val="00466D61"/>
    <w:rsid w:val="00473C90"/>
    <w:rsid w:val="004A3727"/>
    <w:rsid w:val="00502986"/>
    <w:rsid w:val="005041CE"/>
    <w:rsid w:val="0050627D"/>
    <w:rsid w:val="0053230A"/>
    <w:rsid w:val="00542919"/>
    <w:rsid w:val="00551000"/>
    <w:rsid w:val="00555505"/>
    <w:rsid w:val="00566482"/>
    <w:rsid w:val="005C5258"/>
    <w:rsid w:val="005D5BA9"/>
    <w:rsid w:val="005F28DB"/>
    <w:rsid w:val="006003F4"/>
    <w:rsid w:val="006130EC"/>
    <w:rsid w:val="00650F95"/>
    <w:rsid w:val="00695CCE"/>
    <w:rsid w:val="006B0E07"/>
    <w:rsid w:val="006C2453"/>
    <w:rsid w:val="006C7F7B"/>
    <w:rsid w:val="006D1C97"/>
    <w:rsid w:val="006E608A"/>
    <w:rsid w:val="006E6E13"/>
    <w:rsid w:val="00700570"/>
    <w:rsid w:val="00722D31"/>
    <w:rsid w:val="007365CB"/>
    <w:rsid w:val="00762A3A"/>
    <w:rsid w:val="007A7BEA"/>
    <w:rsid w:val="007A7CB0"/>
    <w:rsid w:val="007E348C"/>
    <w:rsid w:val="007F58AC"/>
    <w:rsid w:val="0080407B"/>
    <w:rsid w:val="00836396"/>
    <w:rsid w:val="00846EF1"/>
    <w:rsid w:val="00854A78"/>
    <w:rsid w:val="008638D5"/>
    <w:rsid w:val="00870F24"/>
    <w:rsid w:val="00885036"/>
    <w:rsid w:val="008863D3"/>
    <w:rsid w:val="008A0CE3"/>
    <w:rsid w:val="008A1D51"/>
    <w:rsid w:val="008A4646"/>
    <w:rsid w:val="008B478E"/>
    <w:rsid w:val="008D2CB3"/>
    <w:rsid w:val="00930A1D"/>
    <w:rsid w:val="009340FF"/>
    <w:rsid w:val="00985C65"/>
    <w:rsid w:val="00987513"/>
    <w:rsid w:val="0099671B"/>
    <w:rsid w:val="009C3A92"/>
    <w:rsid w:val="009E4DE7"/>
    <w:rsid w:val="009E7633"/>
    <w:rsid w:val="00A204A0"/>
    <w:rsid w:val="00A30A1E"/>
    <w:rsid w:val="00A3613E"/>
    <w:rsid w:val="00A42512"/>
    <w:rsid w:val="00A437C6"/>
    <w:rsid w:val="00A504AD"/>
    <w:rsid w:val="00A620A9"/>
    <w:rsid w:val="00A64620"/>
    <w:rsid w:val="00A864B9"/>
    <w:rsid w:val="00AC7480"/>
    <w:rsid w:val="00AF3C4D"/>
    <w:rsid w:val="00B00EF4"/>
    <w:rsid w:val="00B65E0B"/>
    <w:rsid w:val="00B71439"/>
    <w:rsid w:val="00B84F05"/>
    <w:rsid w:val="00B95632"/>
    <w:rsid w:val="00B95F84"/>
    <w:rsid w:val="00BA04A8"/>
    <w:rsid w:val="00BB57F1"/>
    <w:rsid w:val="00BD6D8D"/>
    <w:rsid w:val="00BF3A4C"/>
    <w:rsid w:val="00C07046"/>
    <w:rsid w:val="00C07356"/>
    <w:rsid w:val="00C14A34"/>
    <w:rsid w:val="00C47C83"/>
    <w:rsid w:val="00C523DB"/>
    <w:rsid w:val="00C73D0C"/>
    <w:rsid w:val="00C81893"/>
    <w:rsid w:val="00CA7A9D"/>
    <w:rsid w:val="00CC32C8"/>
    <w:rsid w:val="00CD1564"/>
    <w:rsid w:val="00D463F3"/>
    <w:rsid w:val="00D543E3"/>
    <w:rsid w:val="00D55A5F"/>
    <w:rsid w:val="00D65A33"/>
    <w:rsid w:val="00D774D2"/>
    <w:rsid w:val="00D907F9"/>
    <w:rsid w:val="00D92123"/>
    <w:rsid w:val="00D96AFD"/>
    <w:rsid w:val="00DB0A75"/>
    <w:rsid w:val="00DB0C88"/>
    <w:rsid w:val="00DB7CA9"/>
    <w:rsid w:val="00DD351F"/>
    <w:rsid w:val="00DD5765"/>
    <w:rsid w:val="00DF5B7A"/>
    <w:rsid w:val="00E359DF"/>
    <w:rsid w:val="00E57E48"/>
    <w:rsid w:val="00E633B1"/>
    <w:rsid w:val="00EC6CEE"/>
    <w:rsid w:val="00EC7E5C"/>
    <w:rsid w:val="00ED1958"/>
    <w:rsid w:val="00ED6774"/>
    <w:rsid w:val="00EE64B5"/>
    <w:rsid w:val="00EF4A90"/>
    <w:rsid w:val="00F057B0"/>
    <w:rsid w:val="00F23F06"/>
    <w:rsid w:val="00F40F82"/>
    <w:rsid w:val="00F536C7"/>
    <w:rsid w:val="00F562BB"/>
    <w:rsid w:val="00F948A6"/>
    <w:rsid w:val="00FB051B"/>
    <w:rsid w:val="00FB10FA"/>
    <w:rsid w:val="00FC26D2"/>
    <w:rsid w:val="00FC7E15"/>
    <w:rsid w:val="00FD6139"/>
    <w:rsid w:val="00FE66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1D6D"/>
    <w:pPr>
      <w:spacing w:after="160" w:line="480" w:lineRule="auto"/>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5E34"/>
    <w:pPr>
      <w:tabs>
        <w:tab w:val="center" w:pos="4680"/>
        <w:tab w:val="right" w:pos="9360"/>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185E34"/>
  </w:style>
  <w:style w:type="paragraph" w:styleId="Footer">
    <w:name w:val="footer"/>
    <w:basedOn w:val="Normal"/>
    <w:link w:val="FooterChar"/>
    <w:uiPriority w:val="99"/>
    <w:unhideWhenUsed/>
    <w:rsid w:val="00185E34"/>
    <w:pPr>
      <w:tabs>
        <w:tab w:val="center" w:pos="4680"/>
        <w:tab w:val="right" w:pos="9360"/>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185E34"/>
  </w:style>
  <w:style w:type="character" w:styleId="Hyperlink">
    <w:name w:val="Hyperlink"/>
    <w:uiPriority w:val="99"/>
    <w:unhideWhenUsed/>
    <w:rsid w:val="00930A1D"/>
    <w:rPr>
      <w:color w:val="0000FF"/>
      <w:u w:val="single"/>
    </w:rPr>
  </w:style>
  <w:style w:type="character" w:styleId="FollowedHyperlink">
    <w:name w:val="FollowedHyperlink"/>
    <w:basedOn w:val="DefaultParagraphFont"/>
    <w:uiPriority w:val="99"/>
    <w:semiHidden/>
    <w:unhideWhenUsed/>
    <w:rsid w:val="00930A1D"/>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1D6D"/>
    <w:pPr>
      <w:spacing w:after="160" w:line="480" w:lineRule="auto"/>
    </w:pPr>
    <w:rPr>
      <w:rFonts w:ascii="Calibri" w:eastAsia="Calibri" w:hAnsi="Calibri"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85E34"/>
    <w:pPr>
      <w:tabs>
        <w:tab w:val="center" w:pos="4680"/>
        <w:tab w:val="right" w:pos="9360"/>
      </w:tabs>
      <w:spacing w:after="0" w:line="240" w:lineRule="auto"/>
    </w:pPr>
    <w:rPr>
      <w:rFonts w:asciiTheme="minorHAnsi" w:eastAsiaTheme="minorHAnsi" w:hAnsiTheme="minorHAnsi" w:cstheme="minorBidi"/>
    </w:rPr>
  </w:style>
  <w:style w:type="character" w:customStyle="1" w:styleId="HeaderChar">
    <w:name w:val="Header Char"/>
    <w:basedOn w:val="DefaultParagraphFont"/>
    <w:link w:val="Header"/>
    <w:uiPriority w:val="99"/>
    <w:rsid w:val="00185E34"/>
  </w:style>
  <w:style w:type="paragraph" w:styleId="Footer">
    <w:name w:val="footer"/>
    <w:basedOn w:val="Normal"/>
    <w:link w:val="FooterChar"/>
    <w:uiPriority w:val="99"/>
    <w:unhideWhenUsed/>
    <w:rsid w:val="00185E34"/>
    <w:pPr>
      <w:tabs>
        <w:tab w:val="center" w:pos="4680"/>
        <w:tab w:val="right" w:pos="9360"/>
      </w:tabs>
      <w:spacing w:after="0" w:line="240" w:lineRule="auto"/>
    </w:pPr>
    <w:rPr>
      <w:rFonts w:asciiTheme="minorHAnsi" w:eastAsiaTheme="minorHAnsi" w:hAnsiTheme="minorHAnsi" w:cstheme="minorBidi"/>
    </w:rPr>
  </w:style>
  <w:style w:type="character" w:customStyle="1" w:styleId="FooterChar">
    <w:name w:val="Footer Char"/>
    <w:basedOn w:val="DefaultParagraphFont"/>
    <w:link w:val="Footer"/>
    <w:uiPriority w:val="99"/>
    <w:rsid w:val="00185E34"/>
  </w:style>
  <w:style w:type="character" w:styleId="Hyperlink">
    <w:name w:val="Hyperlink"/>
    <w:uiPriority w:val="99"/>
    <w:unhideWhenUsed/>
    <w:rsid w:val="00930A1D"/>
    <w:rPr>
      <w:color w:val="0000FF"/>
      <w:u w:val="single"/>
    </w:rPr>
  </w:style>
  <w:style w:type="character" w:styleId="FollowedHyperlink">
    <w:name w:val="FollowedHyperlink"/>
    <w:basedOn w:val="DefaultParagraphFont"/>
    <w:uiPriority w:val="99"/>
    <w:semiHidden/>
    <w:unhideWhenUsed/>
    <w:rsid w:val="00930A1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ytimes.com/2018/10/26/style/silicon-valley-nannies.html"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thetrumpet.com/17366-technology-the-silent-teenage-addiction" TargetMode="External"/><Relationship Id="rId12" Type="http://schemas.openxmlformats.org/officeDocument/2006/relationships/header" Target="header2.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ncbi.nlm.nih.gov/pmc/articles/PMC4303443/" TargetMode="External"/><Relationship Id="rId4" Type="http://schemas.openxmlformats.org/officeDocument/2006/relationships/webSettings" Target="webSettings.xml"/><Relationship Id="rId9" Type="http://schemas.openxmlformats.org/officeDocument/2006/relationships/hyperlink" Target="https://doi.org/10.1016/j.jpeds.2017.09.05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1327</Words>
  <Characters>7565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2018-11-27T13:04:00Z</dcterms:created>
  <dcterms:modified xsi:type="dcterms:W3CDTF">2018-11-28T05:55:00Z</dcterms:modified>
</cp:coreProperties>
</file>